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76" w:before="109" w:after="0"/>
        <w:ind w:left="3161" w:right="1609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1</w:t>
      </w:r>
      <w:r>
        <w:rPr/>
        <w:t>/2022</w:t>
      </w:r>
    </w:p>
    <w:p>
      <w:pPr>
        <w:pStyle w:val="Corpodotexto"/>
        <w:spacing w:before="1" w:after="0"/>
        <w:ind w:left="2000" w:right="46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dodocumento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AVALIAÇÃO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PLANO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ATIVIDADES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2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9708" w:type="dxa"/>
        <w:jc w:val="left"/>
        <w:tblInd w:w="120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12"/>
        <w:gridCol w:w="1417"/>
        <w:gridCol w:w="1279"/>
      </w:tblGrid>
      <w:tr>
        <w:trPr>
          <w:trHeight w:val="803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2190" w:right="21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60" w:after="0"/>
              <w:ind w:left="234" w:right="56" w:hanging="20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60" w:after="0"/>
              <w:ind w:left="165" w:right="180" w:firstLine="3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OBTIDOS</w:t>
            </w:r>
          </w:p>
        </w:tc>
      </w:tr>
      <w:tr>
        <w:trPr>
          <w:trHeight w:val="1037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43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6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57" w:right="91" w:hanging="0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adotadas)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8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44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03" w:hRule="atLeast"/>
        </w:trPr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5" w:after="0"/>
              <w:ind w:left="3130" w:right="312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type w:val="nextPage"/>
      <w:pgSz w:w="11906" w:h="16838"/>
      <w:pgMar w:left="980" w:right="98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611" w:right="1609" w:hanging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103</Words>
  <Characters>600</Characters>
  <CharactersWithSpaces>689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2021-07-05T13:31:03Z</dcterms:created>
  <dc:creator>PROEN-ADJ</dc:creator>
  <dc:description/>
  <dc:language>pt-BR</dc:language>
  <cp:lastModifiedBy/>
  <dcterms:modified xsi:type="dcterms:W3CDTF">2022-03-04T13:47:56Z</dcterms:modified>
  <cp:revision>2</cp:revision>
  <dc:subject/>
  <dc:title>Edital-TutorPET-UFSJ-2020-AnexoIII-AvaliacaoPlanoAtividades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